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3544"/>
        <w:gridCol w:w="7053"/>
      </w:tblGrid>
      <w:tr w:rsidR="00FA7BF0" w:rsidRPr="006F544B" w:rsidTr="003B7867">
        <w:tc>
          <w:tcPr>
            <w:tcW w:w="3544" w:type="dxa"/>
          </w:tcPr>
          <w:p w:rsidR="00FA7BF0" w:rsidRPr="006F544B" w:rsidRDefault="00FA7BF0" w:rsidP="003B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53" w:type="dxa"/>
          </w:tcPr>
          <w:p w:rsidR="00FA7BF0" w:rsidRPr="00251A4E" w:rsidRDefault="00FA7BF0" w:rsidP="003B78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A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Рабочая программа</w:t>
            </w:r>
          </w:p>
          <w:p w:rsidR="00FA7BF0" w:rsidRPr="006F544B" w:rsidRDefault="00FA7BF0" w:rsidP="003B7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 родной (русской) литературе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7BF0" w:rsidRPr="006F544B" w:rsidTr="003B7867">
        <w:tc>
          <w:tcPr>
            <w:tcW w:w="3544" w:type="dxa"/>
          </w:tcPr>
          <w:p w:rsidR="00FA7BF0" w:rsidRPr="006F544B" w:rsidRDefault="00FA7BF0" w:rsidP="003B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7053" w:type="dxa"/>
          </w:tcPr>
          <w:p w:rsidR="00FA7BF0" w:rsidRPr="006F544B" w:rsidRDefault="00FA7BF0" w:rsidP="003B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</w:tr>
      <w:tr w:rsidR="00FA7BF0" w:rsidRPr="006F544B" w:rsidTr="003B7867">
        <w:tc>
          <w:tcPr>
            <w:tcW w:w="3544" w:type="dxa"/>
          </w:tcPr>
          <w:p w:rsidR="00FA7BF0" w:rsidRPr="006F544B" w:rsidRDefault="00FA7BF0" w:rsidP="003B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7053" w:type="dxa"/>
          </w:tcPr>
          <w:p w:rsidR="00FA7BF0" w:rsidRPr="006F544B" w:rsidRDefault="00FA7BF0" w:rsidP="003B7867">
            <w:pPr>
              <w:pStyle w:val="a5"/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 xml:space="preserve">Примерная  рабочая программа по учебному предмету «Родная (русская) литература» для общеобразовательных организаций, реализующих программы основного общего образования, утверждённой </w:t>
            </w:r>
            <w:r w:rsidRPr="00F90A80">
              <w:rPr>
                <w:color w:val="000000"/>
              </w:rPr>
              <w:t xml:space="preserve">региональным учебно-методическим </w:t>
            </w:r>
            <w:r>
              <w:rPr>
                <w:color w:val="000000"/>
              </w:rPr>
              <w:t>о</w:t>
            </w:r>
            <w:r w:rsidRPr="00F90A80">
              <w:rPr>
                <w:color w:val="000000"/>
              </w:rPr>
              <w:t>бъединением в системе общего образования Краснодарского края (заседание № 2 от 25 августа 2020 г.)</w:t>
            </w:r>
          </w:p>
        </w:tc>
      </w:tr>
      <w:tr w:rsidR="00FA7BF0" w:rsidRPr="006F544B" w:rsidTr="003B7867">
        <w:tc>
          <w:tcPr>
            <w:tcW w:w="3544" w:type="dxa"/>
          </w:tcPr>
          <w:p w:rsidR="00FA7BF0" w:rsidRPr="006F544B" w:rsidRDefault="00FA7BF0" w:rsidP="003B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FA7BF0" w:rsidRPr="006F544B" w:rsidRDefault="00FA7BF0" w:rsidP="003B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FA7BF0" w:rsidRPr="006F544B" w:rsidTr="003B7867">
        <w:tc>
          <w:tcPr>
            <w:tcW w:w="3544" w:type="dxa"/>
          </w:tcPr>
          <w:p w:rsidR="00FA7BF0" w:rsidRPr="006F544B" w:rsidRDefault="00FA7BF0" w:rsidP="003B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7053" w:type="dxa"/>
          </w:tcPr>
          <w:p w:rsidR="00FA7BF0" w:rsidRPr="006F544B" w:rsidRDefault="00FA7BF0" w:rsidP="003B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ГБОУ ДПО «Институт развития образования» Краснодарского края</w:t>
            </w:r>
          </w:p>
        </w:tc>
      </w:tr>
      <w:tr w:rsidR="00FA7BF0" w:rsidRPr="006F544B" w:rsidTr="003B7867">
        <w:tc>
          <w:tcPr>
            <w:tcW w:w="3544" w:type="dxa"/>
          </w:tcPr>
          <w:p w:rsidR="00FA7BF0" w:rsidRPr="006F544B" w:rsidRDefault="00FA7BF0" w:rsidP="003B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будут сформированы: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субъективная значимость использования русского языка и языков народов России).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знание основных норм морали, нравственных, духовных идеалов, хранимых в культурных традициях народов России. </w:t>
            </w:r>
            <w:proofErr w:type="gramEnd"/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      </w: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</w:t>
            </w:r>
            <w:proofErr w:type="gram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понимании красоты человека; потребность в общении с художественными произведениями.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Готовность и способность обучающихся к саморазвитию и 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взаимопонимания.</w:t>
            </w:r>
            <w:proofErr w:type="gramEnd"/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Социальные нормы и правила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Нравственные чувства и нравственное поведение, осознанное и ответственное отношение к собственным поступкам.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Коммуникативная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Эстетическое сознание через освоение художественного наследия народов России и мира, творческой деятельности эстетического характера.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приобретают опыт: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осознания и ощущения личностной сопричастности судьбе российского народа;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усвоения гуманистических, демократических и традиционных ценностей многонационального российского общества;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участия в социально значимом труде.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может быть сформировано: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ответственное отношение к учению; уважительное отношение к труду, опыта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современного мира;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активное отношение к традициям художественной культуры как смысловой, эстетической и личностно-значимой ценности;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РЕЗУЛЬТАТЫ: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курса «Родная литература (русская)» - формирование универсальных учебных действий (УУД).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УУД: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оценивать правильность выполнения учебной задачи, собственные возможности её решения;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планированию пути достижения цели;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установлению целевых приоритетов;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уровень владения тем или иным учебным действием (отвечать на вопрос «что я не знаю и не умею?»).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условия выполнения учебной задачи;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      </w:r>
            <w:proofErr w:type="gramEnd"/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овладение навыками смыслового чтения;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извлекать информацию (в сотрудничестве и при поддержке учителя), представленную в разных формах (сплошной текст;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овладение различными видами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переработка в сотрудничестве с учителем и преобразование информации из одной формы в другую (перевод сплошной текст в план, таблицу, схему </w:t>
            </w: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наоборот: по плану, по схеме, по таблице составлять сплошной текст);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Изложение содержания прочитанного (прослушанного) текста подробно, сжато, выборочно;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пользоваться словарями, справочниками;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осуществление анализа и синтеза;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устанавливать причинно-следственные связи;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способность строить рассуждения.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учиться вычитывать все виды текстовой информации: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подтекстовую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концептуальную; адекватно понимать основную и дополнительную информацию текста, воспринятого на слух;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разными видами чтения: изучающим, просмотровым, ознакомительным;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извлекать информацию (в сотрудничестве и при поддержке учителя), представленную в разных формах (сплошной текст;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владеть различными видами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      </w: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наоборот: по плану, по схеме, по таблице составлять сплошной) текст;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излагать содержание прочитанного (прослушанного) текста подробно, сжато, выборочно;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словарями, справочниками;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анализ и синтез;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устанавливать причинно-следственные связи;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рассуждения.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Средством развития </w:t>
            </w: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осознанно использовать речевые средства для решения различных коммуникативных задач; для выражения своих чувств, мыслей и потребностей;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монологической и диалогической формами речи в устной и письменной формах; монологической контекстной речью;</w:t>
            </w:r>
            <w:proofErr w:type="gramEnd"/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оформлять свои мысли в устной и письменной форме с учетом речевой ситуации, создавать тексты различного типа, стиля, жанра;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устанавливать и сравнивать разные точки зрения прежде, чем принимать решения и делать выборы;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слушать и слышать других, пытаться принимать иную точку зрения, быть готовым корректировать свою точку 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высказывать и обосновывать свою точку зрения (при методической поддержке учителя);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высказывать и обосновывать свою точку зрения (при (при методической поддержке учителя);</w:t>
            </w:r>
            <w:proofErr w:type="gramEnd"/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разные мнения и стремиться к координации различных позиций в сотрудничестве (при поддержке направляющей роли учителя);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осуществлять взаимный контроль и оказывать в сотрудничестве необходимую взаимопомощь (в том числе и помощь учителя);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умение  выступать перед аудиторией сверстников с сообщениями. 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устанавливать и вырабатывать разные точки зрения;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аргументировать свою точку зрения;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задавать вопросы.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договариваться и приходить к общему решению в совместной деятельности;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брать на себя инициативу в организации совместного действия (деловое лидерство).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</w:t>
            </w: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ПРЕДМЕТНЫМИ результатами изучения курса «Родная литература (русская)» в 5-6 классах является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умений: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устойчивый познавательный интерес к чтению, к ведению диалога с автором текста;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чувствовать красоту и выразительность русской речи, стремиться к совершенствованию собственной речи;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  <w:proofErr w:type="gramEnd"/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потребность в самовыражении через слово.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научится: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владеть различными видами </w:t>
            </w:r>
            <w:proofErr w:type="spell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пересказывать прозаические произведения или их отрывки с использованием образных средств русского языка и цитат из текста;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отвечать на вопросы по прослушанному или прочитанному 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тексту;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устные монологические высказывания разного типа; уметь вести диалог;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литературные художественные произведения, отражающие разные этнокультурные традиции;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владеть элементарной литературоведческой терминологией при анализе литературного произведения;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правильно, бегло и выразительно читать художественные, публицистические и учебные тексты;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выразительно читать произведения или отрывки из них наизусть;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осмысливать, характеризовать изучаемое в школе или прочитанное самостоятельно художественное произведение (сказка, стихотворение, глава повести и пр.);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принадлежность произведения к одному из литературных родов (эпос, лирика, драма), к одному из жанров или жанровых образований;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обосновывать свое суждение, давать характеристику героям, готовить аргументированный отзыв о произведении;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роль героя, портрета, пейзажа, детали, авторской оценки в раскрытии содержания произведения;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простой и сложный планы изучаемого произведения;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объяснять роль художественных сре</w:t>
            </w: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оизведении и пользоваться справочным аппаратом учебника;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письменно отвечать на вопросы, писать сочинения на литературную и свободную темы;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выразительно читать произведения лирики.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осознанно воспринимать художественное произведение в единстве формы и содержания осознанно воспринимать художественное произведение в единстве формы и содержания; 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видеть черты русского национального характера в героях литературных произведений;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литературные произведения для самостоятельного чтения.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владеть монологической и диалогической речью, уметь готовить сообщения, доклады, рефераты;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авторское отношение к героям, сопоставлять высказывания критиков и литературоведов, делать выводы и умозаключения;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высказывать собственное суждение об иллюстрациях;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индивидуально, в паре или в группе вести проектно-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исследовательскую деятельность и оформлять её результаты в разных форматах (работа исследовательского характера, реферат, проект);</w:t>
            </w:r>
          </w:p>
          <w:p w:rsidR="00FA7BF0" w:rsidRPr="00A157B9" w:rsidRDefault="00FA7BF0" w:rsidP="003B7867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сопоставлять произведение словесного искусства и его воплощение в других видах искусства, аргументировано оценивать их;</w:t>
            </w:r>
          </w:p>
          <w:p w:rsidR="00FA7BF0" w:rsidRPr="006F544B" w:rsidRDefault="00FA7BF0" w:rsidP="003B7867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выразительно читать произведения лирики</w:t>
            </w:r>
          </w:p>
        </w:tc>
      </w:tr>
      <w:tr w:rsidR="00FA7BF0" w:rsidRPr="006F544B" w:rsidTr="003B7867">
        <w:tc>
          <w:tcPr>
            <w:tcW w:w="3544" w:type="dxa"/>
          </w:tcPr>
          <w:p w:rsidR="00FA7BF0" w:rsidRPr="006F544B" w:rsidRDefault="00FA7BF0" w:rsidP="003B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53" w:type="dxa"/>
          </w:tcPr>
          <w:p w:rsidR="00F17D9B" w:rsidRPr="00F17D9B" w:rsidRDefault="00F17D9B" w:rsidP="00F17D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9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FA7BF0" w:rsidRPr="001D6EC4" w:rsidRDefault="00F17D9B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="00FA7BF0" w:rsidRPr="001D6EC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FA7BF0" w:rsidRDefault="00FA7BF0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FA7BF0" w:rsidRDefault="00FA7BF0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Метафоричность русской загадки.</w:t>
            </w:r>
          </w:p>
          <w:p w:rsidR="00FA7BF0" w:rsidRDefault="00FA7BF0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01">
              <w:rPr>
                <w:rFonts w:ascii="Times New Roman" w:hAnsi="Times New Roman" w:cs="Times New Roman"/>
                <w:sz w:val="24"/>
                <w:szCs w:val="24"/>
              </w:rPr>
              <w:t>Особенности языка в различных жанрах устного народного творчества.</w:t>
            </w:r>
          </w:p>
          <w:p w:rsidR="00FA7BF0" w:rsidRDefault="00FA7BF0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средства выразительности в художественном тексте.</w:t>
            </w:r>
          </w:p>
          <w:p w:rsidR="00FA7BF0" w:rsidRDefault="00FA7BF0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B9">
              <w:rPr>
                <w:rFonts w:ascii="Times New Roman" w:hAnsi="Times New Roman" w:cs="Times New Roman"/>
                <w:sz w:val="24"/>
                <w:szCs w:val="24"/>
              </w:rPr>
              <w:t>Роль грамматических средств выразительности в художественных текстах.</w:t>
            </w:r>
          </w:p>
          <w:p w:rsidR="00FA7BF0" w:rsidRDefault="00FA7BF0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анализа художественного текста.</w:t>
            </w:r>
          </w:p>
          <w:p w:rsidR="00F17D9B" w:rsidRPr="00F17D9B" w:rsidRDefault="00F17D9B" w:rsidP="00F17D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F17D9B" w:rsidRDefault="00F17D9B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9B">
              <w:rPr>
                <w:rFonts w:ascii="Times New Roman" w:hAnsi="Times New Roman" w:cs="Times New Roman"/>
                <w:sz w:val="24"/>
                <w:szCs w:val="24"/>
              </w:rPr>
              <w:t>Раздел 1. Устное народное творчество</w:t>
            </w:r>
          </w:p>
          <w:p w:rsidR="00F17D9B" w:rsidRDefault="00F17D9B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9B">
              <w:rPr>
                <w:rFonts w:ascii="Times New Roman" w:hAnsi="Times New Roman" w:cs="Times New Roman"/>
                <w:sz w:val="24"/>
                <w:szCs w:val="24"/>
              </w:rPr>
              <w:t>Раздел 2. Древнерусская литература</w:t>
            </w:r>
          </w:p>
          <w:p w:rsidR="00F17D9B" w:rsidRDefault="00F17D9B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9B">
              <w:rPr>
                <w:rFonts w:ascii="Times New Roman" w:hAnsi="Times New Roman" w:cs="Times New Roman"/>
                <w:sz w:val="24"/>
                <w:szCs w:val="24"/>
              </w:rPr>
              <w:t>Раздел 3. Литература  XVIII века</w:t>
            </w:r>
          </w:p>
          <w:p w:rsidR="00F17D9B" w:rsidRDefault="00F17D9B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D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4. Литература  </w:t>
            </w:r>
            <w:r w:rsidRPr="00F17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17D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F17D9B" w:rsidRPr="00F17D9B" w:rsidRDefault="00F17D9B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9B">
              <w:rPr>
                <w:rFonts w:ascii="Times New Roman" w:hAnsi="Times New Roman" w:cs="Times New Roman"/>
                <w:sz w:val="24"/>
                <w:szCs w:val="24"/>
              </w:rPr>
              <w:t>Раздел 5. Литература  XX-XXI веков</w:t>
            </w:r>
          </w:p>
          <w:p w:rsidR="00F17D9B" w:rsidRPr="00A157B9" w:rsidRDefault="00F17D9B" w:rsidP="003B78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p w:rsidR="00FA7BF0" w:rsidRDefault="00FA7BF0" w:rsidP="00FA7BF0"/>
    <w:sectPr w:rsidR="00FA7BF0" w:rsidSect="00FA7B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ADC"/>
    <w:multiLevelType w:val="multilevel"/>
    <w:tmpl w:val="8C7019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5A2BAD"/>
    <w:multiLevelType w:val="multilevel"/>
    <w:tmpl w:val="8C7019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F0"/>
    <w:rsid w:val="000B4119"/>
    <w:rsid w:val="00B71DD6"/>
    <w:rsid w:val="00F17D9B"/>
    <w:rsid w:val="00FA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7BF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A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7BF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A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сош№13</cp:lastModifiedBy>
  <cp:revision>2</cp:revision>
  <dcterms:created xsi:type="dcterms:W3CDTF">2020-11-05T11:03:00Z</dcterms:created>
  <dcterms:modified xsi:type="dcterms:W3CDTF">2020-11-05T11:03:00Z</dcterms:modified>
</cp:coreProperties>
</file>