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4730EE" w:rsidRPr="003F2DE4" w:rsidTr="003F2DE4">
        <w:tc>
          <w:tcPr>
            <w:tcW w:w="2689" w:type="dxa"/>
          </w:tcPr>
          <w:p w:rsidR="004730EE" w:rsidRPr="003F2DE4" w:rsidRDefault="0047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656" w:type="dxa"/>
          </w:tcPr>
          <w:p w:rsidR="004730EE" w:rsidRPr="003F2DE4" w:rsidRDefault="003F2DE4" w:rsidP="003F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4730EE" w:rsidRPr="003F2DE4" w:rsidTr="003F2DE4">
        <w:tc>
          <w:tcPr>
            <w:tcW w:w="2689" w:type="dxa"/>
          </w:tcPr>
          <w:p w:rsidR="004730EE" w:rsidRPr="003F2DE4" w:rsidRDefault="0047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6656" w:type="dxa"/>
          </w:tcPr>
          <w:p w:rsidR="004730EE" w:rsidRPr="003F2DE4" w:rsidRDefault="003F2DE4" w:rsidP="003F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ачальное общее образование, 1-4 классы.</w:t>
            </w:r>
          </w:p>
        </w:tc>
      </w:tr>
      <w:tr w:rsidR="004730EE" w:rsidRPr="003F2DE4" w:rsidTr="003F2DE4">
        <w:tc>
          <w:tcPr>
            <w:tcW w:w="2689" w:type="dxa"/>
          </w:tcPr>
          <w:p w:rsidR="004730EE" w:rsidRPr="003F2DE4" w:rsidRDefault="0047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следующих документов</w:t>
            </w:r>
          </w:p>
        </w:tc>
        <w:tc>
          <w:tcPr>
            <w:tcW w:w="6656" w:type="dxa"/>
          </w:tcPr>
          <w:p w:rsidR="004730EE" w:rsidRPr="003F2DE4" w:rsidRDefault="003F2DE4" w:rsidP="003F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ФГОС НОО и на основе примерной рабочей программы по литературному чтению начального общего образования и авторской программы Л.Ф.</w:t>
            </w: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Климанова, М.В.</w:t>
            </w: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F2DE4">
              <w:rPr>
                <w:rFonts w:ascii="Times New Roman" w:hAnsi="Times New Roman" w:cs="Times New Roman"/>
                <w:sz w:val="24"/>
                <w:szCs w:val="24"/>
              </w:rPr>
              <w:t xml:space="preserve"> – М: «Просвещение», 2019г.</w:t>
            </w:r>
          </w:p>
        </w:tc>
      </w:tr>
      <w:tr w:rsidR="004730EE" w:rsidRPr="003F2DE4" w:rsidTr="003F2DE4">
        <w:tc>
          <w:tcPr>
            <w:tcW w:w="2689" w:type="dxa"/>
          </w:tcPr>
          <w:p w:rsidR="004730EE" w:rsidRPr="003F2DE4" w:rsidRDefault="0047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56" w:type="dxa"/>
          </w:tcPr>
          <w:p w:rsidR="004730EE" w:rsidRPr="003F2DE4" w:rsidRDefault="003F2DE4" w:rsidP="003F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4730EE" w:rsidRPr="003F2DE4" w:rsidTr="003F2DE4">
        <w:tc>
          <w:tcPr>
            <w:tcW w:w="2689" w:type="dxa"/>
          </w:tcPr>
          <w:p w:rsidR="004730EE" w:rsidRPr="003F2DE4" w:rsidRDefault="0047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656" w:type="dxa"/>
          </w:tcPr>
          <w:p w:rsidR="004730EE" w:rsidRPr="003F2DE4" w:rsidRDefault="003F2DE4" w:rsidP="003F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Непомнящая Анастасия Анатольевна</w:t>
            </w:r>
          </w:p>
        </w:tc>
      </w:tr>
      <w:tr w:rsidR="004730EE" w:rsidRPr="003F2DE4" w:rsidTr="003F2DE4">
        <w:tc>
          <w:tcPr>
            <w:tcW w:w="2689" w:type="dxa"/>
          </w:tcPr>
          <w:p w:rsidR="004730EE" w:rsidRPr="003F2DE4" w:rsidRDefault="0047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56" w:type="dxa"/>
          </w:tcPr>
          <w:p w:rsidR="003F2DE4" w:rsidRPr="003F2DE4" w:rsidRDefault="003F2DE4" w:rsidP="003F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Курс «Литературное чтение» (авт. Л. Ф. Климановой и др.) направлен на достижение следующих целей:</w:t>
            </w:r>
          </w:p>
          <w:p w:rsidR="003F2DE4" w:rsidRPr="003F2DE4" w:rsidRDefault="003F2DE4" w:rsidP="003F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3F2DE4" w:rsidRPr="003F2DE4" w:rsidRDefault="003F2DE4" w:rsidP="003F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- развитие художественно-творческих и познавательных способностей, формирование эстетического отношения к слову и умения понимать художественное произведение;</w:t>
            </w:r>
          </w:p>
          <w:p w:rsidR="004730EE" w:rsidRPr="003F2DE4" w:rsidRDefault="003F2DE4" w:rsidP="003F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ответственности.</w:t>
            </w:r>
          </w:p>
        </w:tc>
      </w:tr>
      <w:tr w:rsidR="004730EE" w:rsidRPr="003F2DE4" w:rsidTr="003F2DE4">
        <w:tc>
          <w:tcPr>
            <w:tcW w:w="2689" w:type="dxa"/>
          </w:tcPr>
          <w:p w:rsidR="004730EE" w:rsidRPr="003F2DE4" w:rsidRDefault="0047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56" w:type="dxa"/>
          </w:tcPr>
          <w:p w:rsidR="004730EE" w:rsidRPr="003F2DE4" w:rsidRDefault="003F2DE4" w:rsidP="003F2DE4">
            <w:pPr>
              <w:jc w:val="both"/>
              <w:rPr>
                <w:rStyle w:val="c0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0" w:name="_GoBack"/>
            <w:bookmarkEnd w:id="0"/>
            <w:r w:rsidRPr="003F2DE4">
              <w:rPr>
                <w:rStyle w:val="c0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Раздел </w:t>
            </w:r>
            <w:r w:rsidRPr="003F2DE4">
              <w:rPr>
                <w:rStyle w:val="c18"/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«Круг детского чтения»</w:t>
            </w:r>
            <w:r w:rsidRPr="003F2DE4">
              <w:rPr>
                <w:rStyle w:val="c0"/>
                <w:rFonts w:ascii="Times New Roman" w:hAnsi="Times New Roman" w:cs="Times New Roman"/>
                <w:color w:val="00000A"/>
                <w:sz w:val="24"/>
                <w:szCs w:val="24"/>
              </w:rPr>
              <w:t> 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</w:t>
            </w:r>
          </w:p>
          <w:p w:rsidR="003F2DE4" w:rsidRPr="003F2DE4" w:rsidRDefault="003F2DE4" w:rsidP="003F2DE4">
            <w:pPr>
              <w:jc w:val="both"/>
              <w:rPr>
                <w:rStyle w:val="c0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F2DE4">
              <w:rPr>
                <w:rStyle w:val="c0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Раздел </w:t>
            </w:r>
            <w:r w:rsidRPr="003F2DE4">
              <w:rPr>
                <w:rStyle w:val="c18"/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«Виды речевой и читательской деятельности»</w:t>
            </w:r>
            <w:r w:rsidRPr="003F2DE4">
              <w:rPr>
                <w:rStyle w:val="c0"/>
                <w:rFonts w:ascii="Times New Roman" w:hAnsi="Times New Roman" w:cs="Times New Roman"/>
                <w:color w:val="00000A"/>
                <w:sz w:val="24"/>
                <w:szCs w:val="24"/>
              </w:rPr>
              <w:t> 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 Навык чтения.</w:t>
            </w:r>
          </w:p>
          <w:p w:rsidR="003F2DE4" w:rsidRPr="003F2DE4" w:rsidRDefault="003F2DE4" w:rsidP="003F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E4">
              <w:rPr>
                <w:rStyle w:val="c0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Раздел </w:t>
            </w:r>
            <w:r w:rsidRPr="003F2DE4">
              <w:rPr>
                <w:rStyle w:val="c18"/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«Опыт творческой деятельности»</w:t>
            </w:r>
            <w:r w:rsidRPr="003F2DE4">
              <w:rPr>
                <w:rStyle w:val="c0"/>
                <w:rFonts w:ascii="Times New Roman" w:hAnsi="Times New Roman" w:cs="Times New Roman"/>
                <w:color w:val="00000A"/>
                <w:sz w:val="24"/>
                <w:szCs w:val="24"/>
              </w:rPr>
              <w:t> раскрывает приёмы и способы деятельности, которые помогут учащимся адекватно воспринимать художественное произведение и проявлять собственные творческие способности. При работе с художественным текстом (со словом)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воссоздавать словесные образы в соответствии с авторским текстом.</w:t>
            </w:r>
          </w:p>
        </w:tc>
      </w:tr>
    </w:tbl>
    <w:p w:rsidR="00731D53" w:rsidRDefault="00731D53"/>
    <w:sectPr w:rsidR="0073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99"/>
    <w:rsid w:val="003F2DE4"/>
    <w:rsid w:val="004730EE"/>
    <w:rsid w:val="00731D53"/>
    <w:rsid w:val="00F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CB1D1-7E30-4186-A5EC-10C63FC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F2DE4"/>
  </w:style>
  <w:style w:type="character" w:customStyle="1" w:styleId="c18">
    <w:name w:val="c18"/>
    <w:basedOn w:val="a0"/>
    <w:rsid w:val="003F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2020-10-28T04:08:00Z</dcterms:created>
  <dcterms:modified xsi:type="dcterms:W3CDTF">2020-10-28T05:38:00Z</dcterms:modified>
</cp:coreProperties>
</file>